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Crianza Con Conciencia+ Coach Guide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FIRST EDITION MAY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Hybrid Version by: </w:t>
      </w:r>
      <w:r>
        <w:t xml:space="preserve">Deepali Barapatre, Nancy Amador, Guadalupe Ramírez, Anna Booij, Jamie M. Lachman,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Illustrations by: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Crianza Con Conciencia+ Coach Guide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FIRST EDITION MAY 2024 </w:t>
      </w:r>
    </w:p>
    <w:p w14:paraId="00000009">
      <w:pPr>
        <w:spacing w:line="360" w:lineRule="auto"/>
        <w:rPr>
          <w:rFonts w:ascii="Arial" w:hAnsi="Arial" w:cs="Arial" w:eastAsia="Arial"/>
          <w:color w:val="000000"/>
          <w:sz w:val="20"/>
          <w:szCs w:val="20"/>
        </w:rPr>
        <w:pStyle w:val="P68B1DB1-Normal3"/>
      </w:pPr>
      <w:r>
        <w:t xml:space="preserve">Crianza con Conciencia+ was created in collaboration with the National Institute of Psychiatry Ramón de la Fuente Muñiz, UNICEF Mexico, University of Oxford, IDEMS International, and Parenting for Lifelong Health (PLH). Crianza con Conciencia+ is available for use under the Creative Commons Attribution-Sharealike 4.0 International (CC BY-SA 4.0 DEED) License.</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2.png"/>
            <a:graphic>
              <a:graphicData uri="http://schemas.openxmlformats.org/drawingml/2006/picture">
                <pic:pic>
                  <pic:nvPicPr>
                    <pic:cNvPr descr="A black text on a white background  Description automatically generated" id="0" name="image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The conditions of the License include the following:</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ATTRIBUTION: You must give </w:t>
      </w:r>
      <w:hyperlink r:id="rId9">
        <w:r>
          <w:t xml:space="preserve">appropriate credit</w:t>
        </w:r>
      </w:hyperlink>
      <w:r>
        <w:t xml:space="preserve"> and indicate if changes were made to your adaptation . You may do so in any reasonable manner, but not in any way that suggests the licensor endorses you or your use.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SHAREALIKE: If you remix, transform, or build upon the material, you must distribute your contributions under the </w:t>
      </w:r>
      <w:hyperlink r:id="rId10">
        <w:r>
          <w:t xml:space="preserve">same licence </w:t>
        </w:r>
      </w:hyperlink>
      <w:r>
        <w:t xml:space="preserve">as the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additional restrictions — You may not apply legal terms or </w:t>
      </w:r>
      <w:hyperlink r:id="rId11">
        <w:r>
          <w:t xml:space="preserve">technological measures </w:t>
        </w:r>
      </w:hyperlink>
      <w:r>
        <w:t xml:space="preserve">that legally restrict others from doing anything the licence permits.</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Any deviation of the terms of the License is strictly prohibited.</w:t>
      </w:r>
      <w:r>
        <w:br w:type="page"/>
      </w:r>
    </w:p>
    <w:p w14:paraId="00000010">
      <w:pPr>
        <w:pStyle w:val="Heading2"/>
        <w:spacing w:after="0" w:lineRule="auto"/>
      </w:pPr>
      <w:bookmarkStart w:colFirst="0" w:colLast="0" w:name="_1fob9te" w:id="4"/>
      <w:bookmarkEnd w:id="4"/>
      <w:r>
        <w:t>Acknowledgements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14:paraId="00000013">
      <w:pPr>
        <w:spacing w:after="200" w:line="360" w:lineRule="auto"/>
        <w:rPr>
          <w:rFonts w:ascii="Arial" w:hAnsi="Arial" w:cs="Arial" w:eastAsia="Arial"/>
          <w:color w:val="000000"/>
          <w:sz w:val="20"/>
          <w:szCs w:val="20"/>
        </w:rPr>
        <w:pStyle w:val="P68B1DB1-Normal3"/>
      </w:pPr>
      <w: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The structure and content of this current programme were drawn and adapted from the following key resource </w:t>
      </w:r>
      <w:commentRangeStart w:id="0"/>
      <w:r>
        <w:rPr>
          <w:rFonts w:ascii="Arial" w:hAnsi="Arial" w:cs="Arial" w:eastAsia="Arial"/>
          <w:color w:val="000000"/>
          <w:sz w:val="20"/>
          <w:szCs w:val="20"/>
        </w:rPr>
        <w:t>materials</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and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and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Children's Ready to Learn programming.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McClure J. (2005). Práctica clínica de terapia cognitiva con niños y adolescentes. Ed. Paidos.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(5th ed.).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February 21). Estrés. </w:t>
      </w:r>
    </w:p>
    <w:p w14:paraId="00000023">
      <w:pPr>
        <w:pStyle w:val="Heading2"/>
        <w:spacing w:after="0" w:lineRule="auto"/>
      </w:pPr>
      <w:bookmarkStart w:colFirst="0" w:colLast="0" w:name="_okn06gn0pfzg" w:id="12"/>
      <w:bookmarkEnd w:id="12"/>
      <w:r>
        <w:t>Index</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Introduction</w:t>
      </w:r>
    </w:p>
    <w:p w14:paraId="0000003E">
      <w:pPr>
        <w:spacing w:line="360" w:lineRule="auto"/>
        <w:rPr>
          <w:rFonts w:ascii="Arial" w:hAnsi="Arial" w:cs="Arial" w:eastAsia="Arial"/>
          <w:color w:val="000000"/>
        </w:rPr>
        <w:pStyle w:val="P68B1DB1-Normal5"/>
      </w:pPr>
      <w:r>
        <w:t xml:space="preserve">Quick Links</w:t>
      </w:r>
    </w:p>
    <w:p w14:paraId="0000003F">
      <w:pPr>
        <w:spacing w:line="360" w:lineRule="auto"/>
        <w:rPr>
          <w:rFonts w:ascii="Arial" w:hAnsi="Arial" w:cs="Arial" w:eastAsia="Arial"/>
          <w:color w:val="00a2e9"/>
        </w:rPr>
        <w:pStyle w:val="P68B1DB1-Normal6"/>
      </w:pPr>
      <w:hyperlink w:anchor="_1t3h5sf">
        <w:r>
          <w:t xml:space="preserve">1.1 Welcome  </w:t>
        </w:r>
      </w:hyperlink>
    </w:p>
    <w:p w14:paraId="00000040">
      <w:pPr>
        <w:spacing w:line="360" w:lineRule="auto"/>
        <w:rPr>
          <w:rFonts w:ascii="Arial" w:hAnsi="Arial" w:cs="Arial" w:eastAsia="Arial"/>
          <w:color w:val="00a2e9"/>
        </w:rPr>
        <w:pStyle w:val="P68B1DB1-Normal6"/>
      </w:pPr>
      <w:hyperlink w:anchor="_2jxsxqh">
        <w:r>
          <w:t xml:space="preserve">1.2 What is Crianza con Conciencia+ Hybrid Positive Parenting Programme?</w:t>
        </w:r>
      </w:hyperlink>
    </w:p>
    <w:p w14:paraId="00000041">
      <w:pPr>
        <w:spacing w:line="360" w:lineRule="auto"/>
        <w:rPr>
          <w:rFonts w:ascii="Arial" w:hAnsi="Arial" w:cs="Arial" w:eastAsia="Arial"/>
          <w:color w:val="00a2e9"/>
          <w:u w:val="single"/>
        </w:rPr>
        <w:pStyle w:val="P68B1DB1-Normal6"/>
      </w:pPr>
      <w:hyperlink w:anchor="_2xcytpi">
        <w:r>
          <w:t xml:space="preserve">1.3 Who developed the Programme?</w:t>
        </w:r>
      </w:hyperlink>
    </w:p>
    <w:p w14:paraId="00000042">
      <w:pPr>
        <w:pStyle w:val="Heading3"/>
      </w:pPr>
      <w:bookmarkStart w:colFirst="0" w:colLast="0" w:name="_1t3h5sf" w:id="15"/>
      <w:bookmarkEnd w:id="15"/>
      <w:r>
        <w:t xml:space="preserve">1.1 Welcome </w:t>
      </w:r>
    </w:p>
    <w:p w14:paraId="00000043">
      <w:pPr>
        <w:pStyle w:val="Heading4"/>
      </w:pPr>
      <w:bookmarkStart w:colFirst="0" w:colLast="0" w:name="_3rdcrjn" w:id="16"/>
      <w:bookmarkEnd w:id="16"/>
      <w:r>
        <w:t xml:space="preserve">Welcome to the Crianza con Conciencia+!</w:t>
      </w:r>
    </w:p>
    <w:p w14:paraId="00000044">
      <w:pPr>
        <w:pStyle w:val="Heading4"/>
      </w:pPr>
      <w:bookmarkStart w:colFirst="0" w:colLast="0" w:name="_26in1rg" w:id="17"/>
      <w:bookmarkEnd w:id="17"/>
      <w:r>
        <w:t xml:space="preserve">What’s Inside? </w:t>
      </w:r>
    </w:p>
    <w:p w14:paraId="00000045">
      <w:pPr>
        <w:numPr>
          <w:ilvl w:val="0"/>
          <w:numId w:val="4"/>
        </w:numPr>
        <w:spacing w:after="120" w:line="276" w:lineRule="auto"/>
        <w:ind w:left="720" w:hanging="360"/>
        <w:jc w:val="left"/>
        <w:rPr>
          <w:color w:val="000000"/>
        </w:rPr>
        <w:pStyle w:val="P68B1DB1-Normal7"/>
      </w:pPr>
      <w:r>
        <w:t xml:space="preserve">This guide is for YOU!!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Resources for you to deliver coaching support to the facilitators of the Crianza con Conciencia+ programme.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Skills You Will Need </w:t>
      </w:r>
    </w:p>
    <w:p w14:paraId="00000049">
      <w:pPr>
        <w:spacing w:line="360" w:lineRule="auto"/>
        <w:rPr>
          <w:rFonts w:ascii="Arial" w:hAnsi="Arial" w:cs="Arial" w:eastAsia="Arial"/>
          <w:color w:val="000000"/>
        </w:rPr>
        <w:pStyle w:val="P68B1DB1-Normal7"/>
      </w:pPr>
      <w:r>
        <w:t xml:space="preserve">The core skills of a coach involve providing supportive supervision to the facilitators delivering the programme. The skills you need include understanding the stages of child development and human rights, praising and encouraging facilitators, using active listening skills, being consistent and compassionate, exploring problems, and practicing solutions. Through these skills, coaches model the same skills that facilitators need in delivering the programme to the parents. </w:t>
      </w:r>
    </w:p>
    <w:p w14:paraId="0000004A">
      <w:pPr>
        <w:spacing w:line="360" w:lineRule="auto"/>
        <w:rPr>
          <w:rFonts w:ascii="Arial" w:hAnsi="Arial" w:cs="Arial" w:eastAsia="Arial"/>
          <w:color w:val="000000"/>
        </w:rPr>
        <w:pStyle w:val="P68B1DB1-Normal7"/>
      </w:pPr>
      <w:r>
        <w:t xml:space="preserve">Thank you for your commitment and dedication to promoting child human rights and well-being through positive parenting and consequently reducing violence against children. </w:t>
      </w:r>
    </w:p>
    <w:p w14:paraId="0000004B">
      <w:pPr>
        <w:spacing w:line="360" w:lineRule="auto"/>
        <w:rPr>
          <w:b w:val="1"/>
          <w:color w:val="e4007c"/>
        </w:rPr>
        <w:pStyle w:val="P68B1DB1-Normal8"/>
      </w:pPr>
      <w:r>
        <w:t xml:space="preserve">You are a shining star!</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Remember</w:t>
            </w:r>
          </w:p>
          <w:p w14:paraId="0000004E">
            <w:pPr>
              <w:spacing w:line="360" w:lineRule="auto"/>
              <w:ind w:left="603" w:right="633" w:firstLine="0"/>
              <w:rPr>
                <w:rFonts w:ascii="Arial" w:hAnsi="Arial" w:cs="Arial" w:eastAsia="Arial"/>
                <w:color w:val="000000"/>
              </w:rPr>
              <w:pStyle w:val="P68B1DB1-Normal7"/>
            </w:pPr>
            <w:r>
              <w:t xml:space="preserve">Just as we say to the mothers, fathers, and caregivers, “</w:t>
            </w:r>
            <w:r>
              <w:rPr>
                <w:b w:val="1"/>
              </w:rPr>
              <w:t xml:space="preserve">It is what you do at home that makes the difference</w:t>
            </w:r>
            <w:r>
              <w:t xml:space="preserve">,” the same thing applies to your facilitators: “</w:t>
            </w:r>
            <w:r>
              <w:rPr>
                <w:b w:val="1"/>
              </w:rPr>
              <w:t xml:space="preserve">It is how you interact with the parents during the sessions that makes the difference,” </w:t>
            </w:r>
            <w:r>
              <w:t xml:space="preserve">and to you: “</w:t>
            </w:r>
            <w:r>
              <w:rPr>
                <w:b w:val="1"/>
              </w:rPr>
              <w:t xml:space="preserve">It is how you interact with the facilitators in your group that makes the difference.</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Practice, practise, practice! When you practice coaching skills before a session, you will be more confident and able to deliver the programme effectively. It also models the behaviors we want to see in facilitators (and parents). If there is anything that you cannot remember or feel unsure of, practice it with other coaches.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Note</w:t>
            </w:r>
          </w:p>
          <w:p w14:paraId="00000052">
            <w:pPr>
              <w:spacing w:after="0" w:line="360" w:lineRule="auto"/>
              <w:ind w:left="603" w:right="633" w:firstLine="0"/>
              <w:rPr>
                <w:rFonts w:ascii="Arial" w:hAnsi="Arial" w:cs="Arial" w:eastAsia="Arial"/>
                <w:color w:val="000000"/>
              </w:rPr>
              <w:pStyle w:val="P68B1DB1-Normal7"/>
            </w:pPr>
            <w:r>
              <w:t xml:space="preserve">We know that many children are cared for by someone other than their biological mother or father. When we talk about ‘mothers, fathers, and caregivers and primary caregivers’ and ‘parenting,’ we mean the primary caregivers or guardians of the child, whether they are biological mothers, fathers, and caregivers or not.</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In this manual, the following icons highlight specific guidance and tips for</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Online support via Formando Conciencia+ App</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chatbot</w:t>
      </w:r>
    </w:p>
    <w:p w14:paraId="00000057">
      <w:pPr>
        <w:pStyle w:val="Heading3"/>
      </w:pPr>
      <w:bookmarkStart w:colFirst="0" w:colLast="0" w:name="_2jxsxqh" w:id="18"/>
      <w:bookmarkEnd w:id="18"/>
      <w:r>
        <w:t xml:space="preserve">1.2 What is Crianza con Conciencia+?</w:t>
      </w:r>
    </w:p>
    <w:p w14:paraId="00000058">
      <w:pPr>
        <w:spacing w:line="360" w:lineRule="auto"/>
        <w:rPr>
          <w:rFonts w:ascii="Arial" w:hAnsi="Arial" w:cs="Arial" w:eastAsia="Arial"/>
          <w:color w:val="000000"/>
        </w:rPr>
        <w:pStyle w:val="P68B1DB1-Normal7"/>
      </w:pPr>
      <w:r>
        <w:t xml:space="preserve">Crianza con Conciencia+ is a family-strengthening program rooted in evidence-based practices, drawing from decades of research. It adopts a human rights and gender-sensitive approach and has been designed with and for Mexican families with children aged 2 to 17. It is delivered to mothers, fathers, and other caregivers through a combination of in-person sessions and chatbot parenting support through WhatsApp. </w:t>
      </w:r>
    </w:p>
    <w:p w14:paraId="00000059">
      <w:pPr>
        <w:spacing w:line="360" w:lineRule="auto"/>
        <w:rPr>
          <w:rFonts w:ascii="Arial" w:hAnsi="Arial" w:cs="Arial" w:eastAsia="Arial"/>
          <w:color w:val="000000"/>
        </w:rPr>
        <w:pStyle w:val="P68B1DB1-Normal7"/>
      </w:pPr>
      <w: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14:paraId="0000005A">
      <w:pPr>
        <w:spacing w:line="360" w:lineRule="auto"/>
        <w:rPr>
          <w:rFonts w:ascii="Arial" w:hAnsi="Arial" w:cs="Arial" w:eastAsia="Arial"/>
          <w:color w:val="000000"/>
        </w:rPr>
        <w:pStyle w:val="P68B1DB1-Normal7"/>
      </w:pPr>
      <w:r>
        <w:t xml:space="preserve">This manual is a guide to help you support facilitators who deliver the programme. It is expected that you will have attended a facilitator and coach training in programme delivery prior to delivering the programme.</w:t>
      </w:r>
    </w:p>
    <w:p w14:paraId="0000005B">
      <w:pPr>
        <w:spacing w:line="360" w:lineRule="auto"/>
        <w:rPr>
          <w:rFonts w:ascii="Arial" w:hAnsi="Arial" w:cs="Arial" w:eastAsia="Arial"/>
          <w:color w:val="000000"/>
        </w:rPr>
        <w:pStyle w:val="P68B1DB1-Normal7"/>
      </w:pPr>
      <w:r>
        <w:t xml:space="preserve">The overall goal of Crianza con Conciencia+ is to provide mothers, fathers, and caregivers with the skills to promote healthy child development, human rights, learning, and well-being.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Who developed the Programme? </w:t>
      </w:r>
    </w:p>
    <w:p w14:paraId="0000005E">
      <w:pPr>
        <w:spacing w:line="360" w:lineRule="auto"/>
        <w:rPr>
          <w:b w:val="1"/>
          <w:color w:val="e4007c"/>
        </w:rPr>
        <w:pStyle w:val="P68B1DB1-Normal8"/>
      </w:pPr>
      <w:r>
        <w:t xml:space="preserve">Lots of different people!</w:t>
      </w:r>
    </w:p>
    <w:p w14:paraId="0000005F">
      <w:pPr>
        <w:spacing w:line="360" w:lineRule="auto"/>
        <w:rPr>
          <w:rFonts w:ascii="Arial" w:hAnsi="Arial" w:cs="Arial" w:eastAsia="Arial"/>
          <w:color w:val="000000"/>
        </w:rPr>
        <w:pStyle w:val="P68B1DB1-Normal7"/>
      </w:pPr>
      <w:r>
        <w:t xml:space="preserve">Crianza con Conciencia+ was created in collaboration with the National Institute of Psychiatry (NIP), UNICEF Mexico, the University of Oxford, the Malaysian Association of Social Workers (MASW), IDEMS International, and Parenting for Lifelong Health. </w:t>
      </w:r>
    </w:p>
    <w:p w14:paraId="00000060">
      <w:pPr>
        <w:spacing w:line="360" w:lineRule="auto"/>
        <w:rPr>
          <w:rFonts w:ascii="Arial" w:hAnsi="Arial" w:cs="Arial" w:eastAsia="Arial"/>
          <w:color w:val="000000"/>
        </w:rPr>
        <w:pStyle w:val="P68B1DB1-Normal7"/>
      </w:pPr>
      <w: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14:paraId="00000061">
      <w:pPr>
        <w:spacing w:line="360" w:lineRule="auto"/>
        <w:rPr>
          <w:rFonts w:ascii="Arial" w:hAnsi="Arial" w:cs="Arial" w:eastAsia="Arial"/>
          <w:color w:val="000000"/>
        </w:rPr>
        <w:pStyle w:val="P68B1DB1-Normal7"/>
      </w:pPr>
      <w: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14:paraId="00000062">
      <w:pPr>
        <w:spacing w:line="360" w:lineRule="auto"/>
        <w:rPr>
          <w:rFonts w:ascii="Arial" w:hAnsi="Arial" w:cs="Arial" w:eastAsia="Arial"/>
          <w:color w:val="000000"/>
        </w:rPr>
        <w:pStyle w:val="P68B1DB1-Normal7"/>
      </w:pPr>
      <w: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14:paraId="00000063">
      <w:pPr>
        <w:spacing w:line="360" w:lineRule="auto"/>
        <w:rPr>
          <w:rFonts w:ascii="Arial" w:hAnsi="Arial" w:cs="Arial" w:eastAsia="Arial"/>
          <w:color w:val="000000"/>
        </w:rPr>
        <w:pStyle w:val="P68B1DB1-Normal7"/>
      </w:pPr>
      <w: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Techniques for Coaching</w:t>
      </w:r>
    </w:p>
    <w:p w14:paraId="00000066">
      <w:pPr>
        <w:pStyle w:val="Heading4"/>
      </w:pPr>
      <w:bookmarkStart w:colFirst="0" w:colLast="0" w:name="_45s1apj4ecb7" w:id="23"/>
      <w:bookmarkEnd w:id="23"/>
      <w:r>
        <w:t xml:space="preserve">Participatory Active Learning Approach </w:t>
      </w:r>
    </w:p>
    <w:p w14:paraId="00000067">
      <w: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06A">
            <w:pPr>
              <w:widowControl w:val="0"/>
              <w:spacing w:line="360" w:lineRule="auto"/>
              <w:ind w:left="425.19685039370086" w:right="442.7952755905511" w:firstLine="0"/>
            </w:pPr>
            <w:r>
              <w:t xml:space="preserve">It is helpful to think of the facilitators as the experts who know their own context and the families they are working with best.</w:t>
            </w:r>
          </w:p>
        </w:tc>
      </w:tr>
    </w:tbl>
    <w:p w14:paraId="0000006B">
      <w:pPr>
        <w:spacing w:after="200" w:before="200" w:lineRule="auto"/>
        <w:rPr>
          <w:color w:val="0b4060"/>
        </w:rPr>
        <w:pStyle w:val="P68B1DB1-Normal12"/>
      </w:pPr>
      <w:r>
        <w:rPr>
          <w:b w:val="1"/>
        </w:rPr>
        <w:t xml:space="preserve">This approach mirrors how the facilitators deliver the programme to parents. </w:t>
      </w:r>
      <w: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06C">
      <w:pPr>
        <w:spacing w:after="200" w:lineRule="auto"/>
        <w:rPr>
          <w:color w:val="0b4060"/>
        </w:rPr>
        <w:pStyle w:val="P68B1DB1-Normal12"/>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long after the programme ends.</w:t>
      </w:r>
    </w:p>
    <w:p w14:paraId="0000006D">
      <w:pPr>
        <w:spacing w:after="200" w:lineRule="auto"/>
        <w:rPr>
          <w:color w:val="0b4060"/>
        </w:rPr>
        <w:pStyle w:val="P68B1DB1-Normal12"/>
      </w:pPr>
      <w:r>
        <w:rPr>
          <w:b w:val="1"/>
        </w:rPr>
        <w:t xml:space="preserve">Learning by doing:</w:t>
      </w:r>
      <w: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14:paraId="0000006E">
      <w:pPr>
        <w:pStyle w:val="Heading4"/>
      </w:pPr>
      <w:bookmarkStart w:colFirst="0" w:colLast="0" w:name="_jget3hnfuy8g" w:id="24"/>
      <w:bookmarkEnd w:id="24"/>
      <w:r>
        <w:t xml:space="preserve">Basic Facilitation Skills for Coaches (And Facilitators) </w:t>
      </w:r>
    </w:p>
    <w:p w14:paraId="0000006F">
      <w:pPr>
        <w:spacing w:after="200" w:lineRule="auto"/>
        <w:rPr>
          <w:b w:val="1"/>
          <w:color w:val="0b4060"/>
        </w:rPr>
        <w:pStyle w:val="P68B1DB1-Normal12"/>
      </w:pPr>
      <w:r>
        <w:t xml:space="preserve">The following are some basic “best practice” skills for you as a coach. They are the same as those for facilitators when delivering the programme to parents. </w:t>
      </w:r>
      <w:r>
        <w:rPr>
          <w:b w:val="1"/>
        </w:rPr>
        <w:t xml:space="preserve">We call this the modeling principle!</w:t>
      </w:r>
    </w:p>
    <w:p w14:paraId="00000070">
      <w:pPr>
        <w:numPr>
          <w:ilvl w:val="0"/>
          <w:numId w:val="12"/>
        </w:numPr>
        <w:spacing w:after="200" w:lineRule="auto"/>
        <w:ind w:left="720" w:hanging="360"/>
        <w:rPr>
          <w:color w:val="0b4060"/>
        </w:rPr>
        <w:pStyle w:val="P68B1DB1-Normal12"/>
      </w:pPr>
      <w:r>
        <w:t xml:space="preserve">Prepare the session beforehand so that you are familiar with the session content and have all necessary materials at hand;</w:t>
      </w:r>
    </w:p>
    <w:p w14:paraId="00000071">
      <w:pPr>
        <w:numPr>
          <w:ilvl w:val="0"/>
          <w:numId w:val="12"/>
        </w:numPr>
        <w:spacing w:after="200" w:lineRule="auto"/>
        <w:ind w:left="720" w:hanging="360"/>
        <w:rPr>
          <w:color w:val="0b4060"/>
        </w:rPr>
        <w:pStyle w:val="P68B1DB1-Normal12"/>
      </w:pPr>
      <w:r>
        <w:t xml:space="preserve">Always praise punctuality, participation, enthusiasm and any behavior you appreciate and would like to continue;</w:t>
      </w:r>
    </w:p>
    <w:p w14:paraId="00000072">
      <w:pPr>
        <w:numPr>
          <w:ilvl w:val="0"/>
          <w:numId w:val="12"/>
        </w:numPr>
        <w:spacing w:after="200" w:lineRule="auto"/>
        <w:ind w:left="720" w:hanging="360"/>
        <w:rPr>
          <w:color w:val="0b4060"/>
        </w:rPr>
        <w:pStyle w:val="P68B1DB1-Normal12"/>
      </w:pPr>
      <w: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pPr>
      <w: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pPr>
      <w: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pPr>
      <w:r>
        <w:t xml:space="preserve">Be flexible, adaptable, and creative to respond to facilitation or parenting issues.</w:t>
      </w:r>
    </w:p>
    <w:p w14:paraId="00000076">
      <w:pPr>
        <w:spacing w:after="200" w:lineRule="auto"/>
        <w:rPr>
          <w:color w:val="0b4060"/>
        </w:rPr>
        <w:pStyle w:val="P68B1DB1-Normal12"/>
      </w:pPr>
      <w: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pPr>
      <w: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pPr>
      <w: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pPr>
      <w: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pPr>
      <w: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pPr>
      <w: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pPr>
      <w: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pPr>
      <w: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pPr>
      <w:r>
        <w:t xml:space="preserve">Be approachable and make an effort to notice things that are not directly said (moods, conflicts, issues).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ACCEPT</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EXPLORE</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CONNECT </w:t>
      </w:r>
    </w:p>
    <w:p w14:paraId="00000094">
      <w:r>
        <w:rPr>
          <w:b w:val="1"/>
        </w:rPr>
        <w:t xml:space="preserve">CONNECT </w:t>
      </w:r>
      <w:r>
        <w:t xml:space="preserve">is sometimes the hardest part of the </w:t>
      </w:r>
      <w:r>
        <w:rPr>
          <w:b w:val="1"/>
        </w:rPr>
        <w:t>AECP</w:t>
      </w:r>
      <w:r>
        <w:t xml:space="preserve"> method.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PRACTISE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It builds confidence in applying new skills;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Programme Structure </w:t>
      </w:r>
    </w:p>
    <w:p w14:paraId="0000009E">
      <w:pPr>
        <w:spacing w:line="360" w:lineRule="auto"/>
        <w:rPr>
          <w:rFonts w:ascii="Arial" w:hAnsi="Arial" w:cs="Arial" w:eastAsia="Arial"/>
          <w:color w:val="000000"/>
        </w:rPr>
        <w:pStyle w:val="P68B1DB1-Normal5"/>
      </w:pPr>
      <w:r>
        <w:t xml:space="preserve">Quick Links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Chatbot</w:t>
        </w:r>
      </w:hyperlink>
    </w:p>
    <w:p w14:paraId="000000A0">
      <w:pPr>
        <w:spacing w:line="360" w:lineRule="auto"/>
        <w:rPr>
          <w:rFonts w:ascii="Arial" w:hAnsi="Arial" w:cs="Arial" w:eastAsia="Arial"/>
          <w:color w:val="00a2e9"/>
        </w:rPr>
        <w:pStyle w:val="P68B1DB1-Normal6"/>
      </w:pPr>
      <w:hyperlink w:anchor="_vx1227">
        <w:r>
          <w:t xml:space="preserve">2.2 In-Person Session and WhatsApp Chat Sessions</w:t>
        </w:r>
      </w:hyperlink>
    </w:p>
    <w:p w14:paraId="000000A1">
      <w:pPr>
        <w:spacing w:line="360" w:lineRule="auto"/>
        <w:rPr>
          <w:rFonts w:ascii="Arial" w:hAnsi="Arial" w:cs="Arial" w:eastAsia="Arial"/>
          <w:color w:val="00a2e9"/>
          <w:u w:val="single"/>
        </w:rPr>
        <w:pStyle w:val="P68B1DB1-Normal6"/>
      </w:pPr>
      <w:hyperlink w:anchor="_1mrcu09">
        <w:r>
          <w:t xml:space="preserve">2.3 Overview of How to Deliver the Programme</w:t>
        </w:r>
      </w:hyperlink>
    </w:p>
    <w:p w14:paraId="000000A2">
      <w:pPr>
        <w:spacing w:line="360" w:lineRule="auto"/>
        <w:rPr>
          <w:rFonts w:ascii="Arial" w:hAnsi="Arial" w:cs="Arial" w:eastAsia="Arial"/>
          <w:color w:val="000000"/>
        </w:rPr>
      </w:pPr>
      <w:r>
        <w:rPr>
          <w:rFonts w:ascii="Arial" w:hAnsi="Arial" w:cs="Arial" w:eastAsia="Arial"/>
          <w:color w:val="000000"/>
        </w:rPr>
        <w:t xml:space="preserve">The Crianza con Conciencia+ programme that you will deliver is a ‘hybrid’ programme. This means some content is delivered in person, some via WhatsApp chat groups, and some content via the Crianza con Conciencia+ Chatbot.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Chatbot</w:t>
      </w:r>
    </w:p>
    <w:p w14:paraId="000000A4">
      <w:pPr>
        <w:spacing w:line="360" w:lineRule="auto"/>
        <w:rPr>
          <w:rFonts w:ascii="Arial" w:hAnsi="Arial" w:cs="Arial" w:eastAsia="Arial"/>
          <w:color w:val="000000"/>
        </w:rPr>
        <w:pStyle w:val="P68B1DB1-Normal7"/>
      </w:pPr>
      <w:r>
        <w:t xml:space="preserve">The main component of the programme is the online Crianza con Conciencia+ Chatbot. This chatbot sends daily parenting content to participants via WhatsApp. </w:t>
      </w:r>
    </w:p>
    <w:p w14:paraId="000000A5">
      <w:pPr>
        <w:spacing w:line="360" w:lineRule="auto"/>
        <w:rPr>
          <w:rFonts w:ascii="Arial" w:hAnsi="Arial" w:cs="Arial" w:eastAsia="Arial"/>
          <w:color w:val="000000"/>
        </w:rPr>
        <w:pStyle w:val="P68B1DB1-Normal7"/>
      </w:pPr>
      <w:r>
        <w:t xml:space="preserve">Mothers, fathers, and caregivers begin Crianza con Conciencia+ Chatbot by answering a series of questions about themselves. </w:t>
      </w:r>
    </w:p>
    <w:p w14:paraId="000000A6">
      <w:pPr>
        <w:spacing w:line="360" w:lineRule="auto"/>
        <w:rPr>
          <w:rFonts w:ascii="Arial" w:hAnsi="Arial" w:cs="Arial" w:eastAsia="Arial"/>
          <w:color w:val="000000"/>
        </w:rPr>
        <w:pStyle w:val="P68B1DB1-Normal7"/>
      </w:pPr>
      <w:r>
        <w:t xml:space="preserve">After this initial setup, they are introduced to the first positive parenting skill: “Take a Pause.” Take a Pause teaches mothers, fathers, and caregivers to take care of themselves before focusing on supporting their children.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The 5 lessons are: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Spend one-on-one time with my child or teen.</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Give praise.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Create a routine for one-on-one time.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Noticing feelings during one-on-one time.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Keeping calm when we are stressed.</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Name of the course</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Ages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Understand My Girl’s or Boy’s Development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Girl or Boy’s Behaviour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Child Safe and Healthy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Prepare My Girl or Boy for Success in School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Care for My and My Teen’s Well-being</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Teen’s Behaviour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Teen Safe and Healthy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Support My Teen’s Education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Each Skill is presented using a similar set of activities: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short quiz</w:t>
            </w:r>
            <w: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comic</w:t>
            </w:r>
            <w: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t xml:space="preserve">Key </w:t>
            </w:r>
            <w:r>
              <w:rPr>
                <w:b w:val="1"/>
              </w:rPr>
              <w:t>Tips</w:t>
            </w:r>
            <w: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home activity</w:t>
            </w:r>
            <w:r>
              <w:t xml:space="preserve"> assignment that helps participants apply the new skill at home.</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In-person Session and WhatsApp Chat Sessions: </w:t>
      </w:r>
    </w:p>
    <w:p w14:paraId="000000D4">
      <w:r>
        <w:t xml:space="preserve">In addition to the content that is offered directly through the Crianza con Conciencia+ Chatbot every day, participants receive the following additional support:</w:t>
      </w:r>
    </w:p>
    <w:p w14:paraId="000000D5">
      <w:pPr>
        <w:numPr>
          <w:ilvl w:val="0"/>
          <w:numId w:val="21"/>
        </w:numPr>
        <w:ind w:left="720" w:hanging="360"/>
      </w:pPr>
      <w:r>
        <w:rPr>
          <w:b w:val="1"/>
        </w:rPr>
        <w:t xml:space="preserve">In-person onboarding session:</w:t>
      </w:r>
      <w:r>
        <w:t xml:space="preserve"> This session introduces the Crianza con Conciencia+ programme to all mothers, fathers, and caregivers and helps them get started with the Crianza con Conciencia+ Chatbot on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Here is a weekly schedule for the programme: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Chat Sessions</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Chatbot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Open your phone.</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With Formando Conciencia+, facilitators can efficiently deliver weekly content and gather the necessary data with minimal hassle. The structured layout and intuitive design of Formando Conciencia+ ensure that all essential functions are easily accessible. </w:t>
      </w:r>
    </w:p>
    <w:p w14:paraId="000000FE">
      <w:r>
        <w:t xml:space="preserve">A key feature of the Formando Conciencia+ App is the scripted message that provides the structure for the WhatsApp chat session. The WhatsApp groups led by trained facilitators are designed to support parent engagement in the Crianza con Conciencia+ chatbot. The role of the facilitator is to draw parents into the chatbot and create a safe space that encourages meaningful sharing among them. This requires facilitators to share pre-scripted messages via the Formando Conciencia+ App.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Chat Sessions</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Chat Sessions</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Take a Pause</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Take a Pause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Step 1: Preparation</w:t>
      </w:r>
    </w:p>
    <w:p w14:paraId="000001A8">
      <w:pPr>
        <w:numPr>
          <w:ilvl w:val="0"/>
          <w:numId w:val="29"/>
        </w:numPr>
        <w:spacing w:after="0" w:afterAutospacing="0" w:lineRule="auto"/>
        <w:ind w:left="1440" w:hanging="360"/>
        <w:rPr>
          <w:color w:val="0b4060"/>
          <w:u w:val="none"/>
        </w:rPr>
        <w:pStyle w:val="P68B1DB1-Normal12"/>
      </w:pPr>
      <w:r>
        <w:t xml:space="preserve">Find a comfortable sitting position, your feet flat on the floor, your hands resting in your lap. [Pause]</w:t>
      </w:r>
    </w:p>
    <w:p w14:paraId="000001A9">
      <w:pPr>
        <w:numPr>
          <w:ilvl w:val="0"/>
          <w:numId w:val="29"/>
        </w:numPr>
        <w:spacing w:after="200" w:lineRule="auto"/>
        <w:ind w:left="1440" w:hanging="360"/>
        <w:rPr>
          <w:color w:val="0b4060"/>
          <w:u w:val="none"/>
        </w:rPr>
        <w:pStyle w:val="P68B1DB1-Normal12"/>
      </w:pPr>
      <w:r>
        <w:t xml:space="preserve">Close your eyes if you feel comfortable. [Pause]</w:t>
      </w:r>
    </w:p>
    <w:p w14:paraId="000001AA">
      <w:pPr>
        <w:spacing w:after="200" w:lineRule="auto"/>
        <w:ind w:left="720" w:firstLine="0"/>
        <w:rPr>
          <w:color w:val="0b4060"/>
          <w:u w:val="single"/>
        </w:rPr>
        <w:pStyle w:val="P68B1DB1-Normal21"/>
      </w:pPr>
      <w:r>
        <w:t xml:space="preserve">Step 2: Becoming Aware</w:t>
      </w:r>
    </w:p>
    <w:p w14:paraId="000001AB">
      <w:pPr>
        <w:numPr>
          <w:ilvl w:val="0"/>
          <w:numId w:val="29"/>
        </w:numPr>
        <w:spacing w:after="0" w:afterAutospacing="0" w:lineRule="auto"/>
        <w:ind w:left="1440" w:hanging="360"/>
        <w:rPr>
          <w:color w:val="0b4060"/>
          <w:u w:val="none"/>
        </w:rPr>
        <w:pStyle w:val="P68B1DB1-Normal12"/>
      </w:pPr>
      <w:r>
        <w:t xml:space="preserve">Ask yourself, “What is my experience at this moment?” [Pause]</w:t>
      </w:r>
    </w:p>
    <w:p w14:paraId="000001AC">
      <w:pPr>
        <w:numPr>
          <w:ilvl w:val="0"/>
          <w:numId w:val="29"/>
        </w:numPr>
        <w:spacing w:after="0" w:afterAutospacing="0" w:lineRule="auto"/>
        <w:ind w:left="1440" w:hanging="360"/>
        <w:rPr>
          <w:color w:val="0b4060"/>
          <w:u w:val="none"/>
        </w:rPr>
        <w:pStyle w:val="P68B1DB1-Normal12"/>
      </w:pPr>
      <w:r>
        <w:t xml:space="preserve">Notice what thoughts you are experiencing. Notice if they are negative or positive. [Pause]</w:t>
      </w:r>
    </w:p>
    <w:p w14:paraId="000001AD">
      <w:pPr>
        <w:numPr>
          <w:ilvl w:val="0"/>
          <w:numId w:val="29"/>
        </w:numPr>
        <w:spacing w:after="0" w:afterAutospacing="0" w:lineRule="auto"/>
        <w:ind w:left="1440" w:hanging="360"/>
        <w:rPr>
          <w:color w:val="0b4060"/>
          <w:u w:val="none"/>
        </w:rPr>
        <w:pStyle w:val="P68B1DB1-Normal12"/>
      </w:pPr>
      <w:r>
        <w:t xml:space="preserve">Notice how you feel emotionally. Notice if your feelings are pleasant or unpleasant. [Pause]</w:t>
      </w:r>
    </w:p>
    <w:p w14:paraId="000001AE">
      <w:pPr>
        <w:numPr>
          <w:ilvl w:val="0"/>
          <w:numId w:val="29"/>
        </w:numPr>
        <w:spacing w:after="200" w:lineRule="auto"/>
        <w:ind w:left="1440" w:hanging="360"/>
        <w:rPr>
          <w:color w:val="0b4060"/>
          <w:u w:val="none"/>
        </w:rPr>
        <w:pStyle w:val="P68B1DB1-Normal12"/>
      </w:pPr>
      <w:r>
        <w:t xml:space="preserve">Remarquez ce que vous ressentez dans votre corps. Prêtez attention à toute gêne ou tension que vous pourrez ressentir.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Step 4: Expanding Awareness</w:t>
      </w:r>
    </w:p>
    <w:p w14:paraId="000001B8">
      <w:pPr>
        <w:numPr>
          <w:ilvl w:val="0"/>
          <w:numId w:val="18"/>
        </w:numPr>
        <w:spacing w:after="0" w:afterAutospacing="0" w:lineRule="auto"/>
        <w:ind w:left="1440" w:hanging="360"/>
        <w:rPr>
          <w:color w:val="0b4060"/>
          <w:u w:val="none"/>
        </w:rPr>
        <w:pStyle w:val="P68B1DB1-Normal12"/>
      </w:pPr>
      <w:r>
        <w:t xml:space="preserve">Allow your focus to expand to the whole body. [Pause]</w:t>
      </w:r>
    </w:p>
    <w:p w14:paraId="000001B9">
      <w:pPr>
        <w:numPr>
          <w:ilvl w:val="0"/>
          <w:numId w:val="18"/>
        </w:numPr>
        <w:spacing w:after="200" w:lineRule="auto"/>
        <w:ind w:left="1440" w:hanging="360"/>
        <w:rPr>
          <w:color w:val="0b4060"/>
          <w:u w:val="none"/>
        </w:rPr>
        <w:pStyle w:val="P68B1DB1-Normal12"/>
      </w:pPr>
      <w:r>
        <w:t xml:space="preserve">Laissez votre concentration s'étendre aux sons que vous entendez dans la salle. [Pause]</w:t>
      </w:r>
    </w:p>
    <w:p w14:paraId="000001BA">
      <w:pPr>
        <w:spacing w:after="200" w:lineRule="auto"/>
        <w:ind w:left="720" w:firstLine="0"/>
        <w:rPr>
          <w:color w:val="0b4060"/>
          <w:u w:val="single"/>
        </w:rPr>
        <w:pStyle w:val="P68B1DB1-Normal21"/>
      </w:pPr>
      <w:r>
        <w:t xml:space="preserve">Step 5: Reflecting</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When you are ready, open your eyes.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Establishing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1D8">
      <w:pPr>
        <w:ind w:left="708.6614173228347" w:firstLine="0"/>
      </w:pPr>
      <w:r>
        <w:t xml:space="preserve">Ground rules are also useful for helping you to run these sessions as a facilitator. They can be helpful when reminding participants that </w:t>
      </w:r>
      <w:r>
        <w:rPr>
          <w:b w:val="1"/>
        </w:rPr>
        <w:t xml:space="preserve">they </w:t>
      </w:r>
      <w:r>
        <w:t xml:space="preserve">created the rules for how the sessions should be run.</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When discussing Ground Rules, you can use the following format:</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Ask participants to share their suggestions. </w:t>
      </w:r>
    </w:p>
    <w:p w14:paraId="000001DE">
      <w:pPr>
        <w:numPr>
          <w:ilvl w:val="0"/>
          <w:numId w:val="20"/>
        </w:numPr>
        <w:spacing w:after="200" w:before="0" w:line="276" w:lineRule="auto"/>
        <w:ind w:left="1417.3228346456694" w:hanging="360"/>
        <w:jc w:val="left"/>
        <w:rPr>
          <w:u w:val="none"/>
        </w:rPr>
      </w:pPr>
      <w:r>
        <w:t xml:space="preserve">Writes rules and comments on the flip chart to keep for later reference.</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You can repeat what you hear and explore the rules to ensure everyone in the group agrees and understands. </w:t>
      </w:r>
    </w:p>
    <w:p w14:paraId="000001E1">
      <w:pPr>
        <w:numPr>
          <w:ilvl w:val="0"/>
          <w:numId w:val="20"/>
        </w:numPr>
        <w:spacing w:after="200" w:before="0" w:line="276" w:lineRule="auto"/>
        <w:ind w:left="1417.3228346456694" w:hanging="360"/>
        <w:jc w:val="left"/>
        <w:rPr>
          <w:u w:val="none"/>
        </w:rPr>
      </w:pPr>
      <w:r>
        <w:t xml:space="preserve">For example, if someone mentions “Respect”, ask what that means to her or him. What sort of behaviour shows “Respect”? </w:t>
      </w:r>
    </w:p>
    <w:p w14:paraId="000001E2">
      <w:pPr>
        <w:numPr>
          <w:ilvl w:val="0"/>
          <w:numId w:val="20"/>
        </w:numPr>
        <w:spacing w:after="120" w:line="276" w:lineRule="auto"/>
        <w:ind w:left="1417.3228346456694" w:hanging="360"/>
        <w:jc w:val="left"/>
        <w:rPr>
          <w:u w:val="none"/>
        </w:rPr>
      </w:pPr>
      <w:r>
        <w:t xml:space="preserve">Make sure everyone agrees and has the opportunity to contribute before moving on to another suggestion. </w:t>
      </w:r>
    </w:p>
    <w:p w14:paraId="000001E3">
      <w:pPr>
        <w:ind w:left="708.6614173228347" w:firstLine="0"/>
        <w:rPr>
          <w:b w:val="1"/>
        </w:rPr>
      </w:pPr>
      <w:r>
        <w:br w:type="page"/>
      </w:r>
    </w:p>
    <w:p w14:paraId="000001E4">
      <w:pPr>
        <w:ind w:left="708.6614173228347" w:firstLine="0"/>
        <w:rPr>
          <w:b w:val="1"/>
        </w:rPr>
        <w:pStyle w:val="P68B1DB1-Normal10"/>
      </w:pPr>
      <w:r>
        <w:t xml:space="preserve">Some helpful ground rules may include: </w:t>
      </w:r>
    </w:p>
    <w:p w14:paraId="000001E5">
      <w:pPr>
        <w:numPr>
          <w:ilvl w:val="0"/>
          <w:numId w:val="27"/>
        </w:numPr>
        <w:spacing w:after="200" w:line="276" w:lineRule="auto"/>
        <w:ind w:left="1417.3228346456694" w:hanging="360"/>
        <w:jc w:val="left"/>
        <w:rPr>
          <w:u w:val="none"/>
        </w:rPr>
      </w:pPr>
      <w:r>
        <w:t xml:space="preserve">Respect the privacy of personal pictures and videos that are sent to the chat group. </w:t>
      </w:r>
    </w:p>
    <w:p w14:paraId="000001E6">
      <w:pPr>
        <w:numPr>
          <w:ilvl w:val="0"/>
          <w:numId w:val="27"/>
        </w:numPr>
        <w:spacing w:after="200" w:before="0" w:line="276" w:lineRule="auto"/>
        <w:ind w:left="1417.3228346456694" w:hanging="360"/>
        <w:jc w:val="left"/>
        <w:rPr>
          <w:u w:val="none"/>
        </w:rPr>
      </w:pPr>
      <w:r>
        <w:t xml:space="preserve">Everyone is different and will have different experiences to share.</w:t>
      </w:r>
    </w:p>
    <w:p w14:paraId="000001E7">
      <w:pPr>
        <w:numPr>
          <w:ilvl w:val="0"/>
          <w:numId w:val="27"/>
        </w:numPr>
        <w:spacing w:after="200" w:before="0" w:line="276" w:lineRule="auto"/>
        <w:ind w:left="1417.3228346456694" w:hanging="360"/>
        <w:jc w:val="left"/>
        <w:rPr>
          <w:u w:val="none"/>
        </w:rPr>
      </w:pPr>
      <w:r>
        <w:t xml:space="preserve">Respect each other by paying attention and taking turns to share and listen.</w:t>
      </w:r>
    </w:p>
    <w:p w14:paraId="000001E8">
      <w:pPr>
        <w:numPr>
          <w:ilvl w:val="0"/>
          <w:numId w:val="27"/>
        </w:numPr>
        <w:spacing w:after="200" w:before="0" w:line="276" w:lineRule="auto"/>
        <w:ind w:left="1417.3228346456694" w:hanging="360"/>
        <w:jc w:val="left"/>
        <w:rPr>
          <w:u w:val="none"/>
        </w:rPr>
      </w:pPr>
      <w:r>
        <w:t xml:space="preserve">What we say in the group stays in the group – both in-person and online.</w:t>
      </w:r>
    </w:p>
    <w:p w14:paraId="000001E9">
      <w:pPr>
        <w:numPr>
          <w:ilvl w:val="0"/>
          <w:numId w:val="27"/>
        </w:numPr>
        <w:spacing w:after="200" w:before="0" w:line="276" w:lineRule="auto"/>
        <w:ind w:left="1417.3228346456694" w:hanging="360"/>
        <w:jc w:val="left"/>
        <w:rPr>
          <w:u w:val="none"/>
        </w:rPr>
      </w:pPr>
      <w:r>
        <w:t xml:space="preserve">Share only what you feel comfortable to share.</w:t>
      </w:r>
    </w:p>
    <w:p w14:paraId="000001EA">
      <w:pPr>
        <w:numPr>
          <w:ilvl w:val="0"/>
          <w:numId w:val="27"/>
        </w:numPr>
        <w:spacing w:after="200" w:before="0" w:line="276" w:lineRule="auto"/>
        <w:ind w:left="1417.3228346456694" w:hanging="360"/>
        <w:jc w:val="left"/>
        <w:rPr>
          <w:u w:val="none"/>
        </w:rPr>
      </w:pPr>
      <w:r>
        <w:t xml:space="preserve">Discussion on the WhatsApp group will focus on parenting only.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Feel free to ask any questions!</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